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EAB6D" w14:textId="7D333BC7" w:rsidR="005B44F7" w:rsidRDefault="00F72CF7" w:rsidP="005B44F7">
      <w:pPr>
        <w:pStyle w:val="Naslov1"/>
        <w:rPr>
          <w:color w:val="000000" w:themeColor="text1"/>
          <w:sz w:val="36"/>
          <w:szCs w:val="22"/>
        </w:rPr>
      </w:pPr>
      <w:r w:rsidRPr="005B44F7">
        <w:rPr>
          <w:color w:val="000000" w:themeColor="text1"/>
          <w:sz w:val="36"/>
          <w:szCs w:val="22"/>
        </w:rPr>
        <w:t>POMEMBNI DATUMI ZA VPIS V SREDNJE ŠOLE</w:t>
      </w:r>
    </w:p>
    <w:p w14:paraId="5BDBFB74" w14:textId="3CF24FDD" w:rsidR="00F72CF7" w:rsidRPr="005B44F7" w:rsidRDefault="00F72CF7" w:rsidP="005B44F7">
      <w:pPr>
        <w:pStyle w:val="Naslov1"/>
        <w:rPr>
          <w:color w:val="000000" w:themeColor="text1"/>
          <w:sz w:val="36"/>
          <w:szCs w:val="22"/>
        </w:rPr>
      </w:pPr>
      <w:r w:rsidRPr="005B44F7">
        <w:rPr>
          <w:color w:val="000000" w:themeColor="text1"/>
          <w:sz w:val="36"/>
          <w:szCs w:val="22"/>
        </w:rPr>
        <w:t>ZA ŠOLSKO LETO 2023/2024</w:t>
      </w:r>
    </w:p>
    <w:p w14:paraId="214A6729" w14:textId="77777777" w:rsidR="00F72CF7" w:rsidRPr="00F72CF7" w:rsidRDefault="00F72CF7" w:rsidP="00F72CF7">
      <w:pPr>
        <w:jc w:val="left"/>
        <w:rPr>
          <w:rFonts w:cs="Calibri Light"/>
          <w:color w:val="000000" w:themeColor="text1"/>
          <w:sz w:val="10"/>
          <w:szCs w:val="10"/>
        </w:rPr>
      </w:pPr>
    </w:p>
    <w:p w14:paraId="3E645774" w14:textId="77777777" w:rsidR="00F72CF7" w:rsidRPr="005B44F7" w:rsidRDefault="00F72CF7" w:rsidP="00F72CF7">
      <w:pPr>
        <w:pStyle w:val="Naslov2"/>
        <w:rPr>
          <w:color w:val="3B3838" w:themeColor="background2" w:themeShade="40"/>
          <w:sz w:val="22"/>
          <w:szCs w:val="22"/>
        </w:rPr>
      </w:pPr>
      <w:r w:rsidRPr="005B44F7">
        <w:rPr>
          <w:color w:val="3B3838" w:themeColor="background2" w:themeShade="40"/>
          <w:sz w:val="22"/>
          <w:szCs w:val="22"/>
        </w:rPr>
        <w:t>JANUAR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F72CF7" w:rsidRPr="00F72CF7" w14:paraId="51F5BACC" w14:textId="77777777" w:rsidTr="00F72CF7">
        <w:trPr>
          <w:trHeight w:val="711"/>
        </w:trPr>
        <w:tc>
          <w:tcPr>
            <w:tcW w:w="2122" w:type="dxa"/>
          </w:tcPr>
          <w:p w14:paraId="2A7BC287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16. 1. 2023</w:t>
            </w:r>
          </w:p>
        </w:tc>
        <w:tc>
          <w:tcPr>
            <w:tcW w:w="8079" w:type="dxa"/>
          </w:tcPr>
          <w:p w14:paraId="68E27029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Objava Razpisa za vpis v srednje šole in dijaške domove v šolskem letu 2023/24 (</w:t>
            </w:r>
            <w:hyperlink r:id="rId7" w:history="1">
              <w:r w:rsidRPr="00F72CF7">
                <w:rPr>
                  <w:rStyle w:val="Hiperpovezava"/>
                  <w:rFonts w:eastAsiaTheme="majorEastAsia" w:cs="Calibri Light"/>
                  <w:color w:val="000000" w:themeColor="text1"/>
                  <w:sz w:val="22"/>
                  <w:szCs w:val="22"/>
                </w:rPr>
                <w:t>https://www.gov.si/teme/vpis-v-srednjo-solo/</w:t>
              </w:r>
            </w:hyperlink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F72CF7" w:rsidRPr="00F72CF7" w14:paraId="486EF5EB" w14:textId="77777777" w:rsidTr="00F72CF7">
        <w:trPr>
          <w:trHeight w:val="352"/>
        </w:trPr>
        <w:tc>
          <w:tcPr>
            <w:tcW w:w="2122" w:type="dxa"/>
          </w:tcPr>
          <w:p w14:paraId="5B0BFF25" w14:textId="77777777" w:rsidR="00F72CF7" w:rsidRPr="00F72CF7" w:rsidRDefault="00F72CF7" w:rsidP="00351D18">
            <w:pPr>
              <w:jc w:val="left"/>
              <w:rPr>
                <w:rFonts w:cs="Calibri Light"/>
                <w:b/>
                <w:color w:val="000000" w:themeColor="text1"/>
                <w:sz w:val="24"/>
                <w:szCs w:val="22"/>
              </w:rPr>
            </w:pPr>
            <w:r w:rsidRPr="00F72CF7">
              <w:rPr>
                <w:rFonts w:cs="Calibri Light"/>
                <w:b/>
                <w:color w:val="000000" w:themeColor="text1"/>
                <w:sz w:val="24"/>
                <w:szCs w:val="22"/>
              </w:rPr>
              <w:t>20. 1. in 21. 1. 2023</w:t>
            </w:r>
          </w:p>
        </w:tc>
        <w:tc>
          <w:tcPr>
            <w:tcW w:w="8079" w:type="dxa"/>
          </w:tcPr>
          <w:p w14:paraId="764822E1" w14:textId="77777777" w:rsidR="00F72CF7" w:rsidRPr="00F72CF7" w:rsidRDefault="00F72CF7" w:rsidP="00351D18">
            <w:pPr>
              <w:jc w:val="left"/>
              <w:rPr>
                <w:rFonts w:cs="Calibri Light"/>
                <w:b/>
                <w:color w:val="000000" w:themeColor="text1"/>
                <w:sz w:val="24"/>
                <w:szCs w:val="22"/>
              </w:rPr>
            </w:pPr>
            <w:r w:rsidRPr="00F72CF7">
              <w:rPr>
                <w:rFonts w:cs="Calibri Light"/>
                <w:b/>
                <w:color w:val="000000" w:themeColor="text1"/>
                <w:sz w:val="24"/>
                <w:szCs w:val="22"/>
              </w:rPr>
              <w:t>INFORMATIVA – Gospodarsko razstavišče Ljubljana</w:t>
            </w:r>
          </w:p>
        </w:tc>
      </w:tr>
      <w:tr w:rsidR="00F72CF7" w:rsidRPr="00F72CF7" w14:paraId="38C91B5D" w14:textId="77777777" w:rsidTr="00F72CF7">
        <w:trPr>
          <w:trHeight w:val="536"/>
        </w:trPr>
        <w:tc>
          <w:tcPr>
            <w:tcW w:w="2122" w:type="dxa"/>
          </w:tcPr>
          <w:p w14:paraId="63DD0CAA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Do informativnega dneva</w:t>
            </w:r>
          </w:p>
        </w:tc>
        <w:tc>
          <w:tcPr>
            <w:tcW w:w="8079" w:type="dxa"/>
          </w:tcPr>
          <w:p w14:paraId="323BBCDC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Seznanitev učencev in staršev z vsebinami Razpisa, posredovanje navodil in svetovanje (Ana Aškerc)</w:t>
            </w:r>
          </w:p>
        </w:tc>
      </w:tr>
    </w:tbl>
    <w:p w14:paraId="162B97A7" w14:textId="77777777" w:rsidR="00F72CF7" w:rsidRPr="00F72CF7" w:rsidRDefault="00F72CF7" w:rsidP="00F72CF7">
      <w:pPr>
        <w:jc w:val="left"/>
        <w:rPr>
          <w:rFonts w:cs="Calibri Light"/>
          <w:color w:val="000000" w:themeColor="text1"/>
          <w:sz w:val="10"/>
          <w:szCs w:val="10"/>
        </w:rPr>
      </w:pPr>
    </w:p>
    <w:p w14:paraId="2165A57B" w14:textId="77777777" w:rsidR="00F72CF7" w:rsidRPr="005B44F7" w:rsidRDefault="00F72CF7" w:rsidP="00F72CF7">
      <w:pPr>
        <w:pStyle w:val="Naslov2"/>
        <w:rPr>
          <w:color w:val="3B3838" w:themeColor="background2" w:themeShade="40"/>
          <w:sz w:val="22"/>
          <w:szCs w:val="22"/>
        </w:rPr>
      </w:pPr>
      <w:r w:rsidRPr="005B44F7">
        <w:rPr>
          <w:color w:val="3B3838" w:themeColor="background2" w:themeShade="40"/>
          <w:sz w:val="22"/>
          <w:szCs w:val="22"/>
        </w:rPr>
        <w:t>FEBRUAR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F72CF7" w:rsidRPr="00F72CF7" w14:paraId="52295986" w14:textId="77777777" w:rsidTr="00F72CF7">
        <w:tc>
          <w:tcPr>
            <w:tcW w:w="2122" w:type="dxa"/>
          </w:tcPr>
          <w:p w14:paraId="538A21EB" w14:textId="77777777" w:rsidR="00F72CF7" w:rsidRPr="00F72CF7" w:rsidRDefault="00F72CF7" w:rsidP="00351D18">
            <w:pPr>
              <w:jc w:val="left"/>
              <w:rPr>
                <w:rFonts w:cs="Calibri Light"/>
                <w:b/>
                <w:color w:val="000000" w:themeColor="text1"/>
                <w:sz w:val="24"/>
                <w:szCs w:val="22"/>
              </w:rPr>
            </w:pPr>
            <w:r w:rsidRPr="00F72CF7">
              <w:rPr>
                <w:rFonts w:cs="Calibri Light"/>
                <w:b/>
                <w:color w:val="000000" w:themeColor="text1"/>
                <w:sz w:val="24"/>
                <w:szCs w:val="22"/>
              </w:rPr>
              <w:t>17. 2. in 18. 2. 2023</w:t>
            </w:r>
          </w:p>
        </w:tc>
        <w:tc>
          <w:tcPr>
            <w:tcW w:w="8079" w:type="dxa"/>
          </w:tcPr>
          <w:p w14:paraId="75442416" w14:textId="77777777" w:rsidR="00F72CF7" w:rsidRPr="00F72CF7" w:rsidRDefault="00F72CF7" w:rsidP="00351D18">
            <w:pPr>
              <w:jc w:val="left"/>
              <w:rPr>
                <w:rFonts w:cs="Calibri Light"/>
                <w:b/>
                <w:color w:val="000000" w:themeColor="text1"/>
                <w:sz w:val="24"/>
                <w:szCs w:val="22"/>
              </w:rPr>
            </w:pPr>
            <w:r w:rsidRPr="00F72CF7">
              <w:rPr>
                <w:rFonts w:cs="Calibri Light"/>
                <w:b/>
                <w:color w:val="000000" w:themeColor="text1"/>
                <w:sz w:val="24"/>
                <w:szCs w:val="22"/>
              </w:rPr>
              <w:t>INFORMATIVNI DNEVI NA VSEH SREDNJIH ŠOLAH IN DIJAŠKIH DOMOVIH</w:t>
            </w:r>
          </w:p>
        </w:tc>
      </w:tr>
    </w:tbl>
    <w:p w14:paraId="175C5B80" w14:textId="77777777" w:rsidR="00F72CF7" w:rsidRPr="00F72CF7" w:rsidRDefault="00F72CF7" w:rsidP="00F72CF7">
      <w:pPr>
        <w:jc w:val="left"/>
        <w:rPr>
          <w:rFonts w:cs="Calibri Light"/>
          <w:color w:val="000000" w:themeColor="text1"/>
          <w:sz w:val="10"/>
          <w:szCs w:val="10"/>
        </w:rPr>
      </w:pPr>
    </w:p>
    <w:p w14:paraId="4D2EED9A" w14:textId="77777777" w:rsidR="00F72CF7" w:rsidRPr="005B44F7" w:rsidRDefault="00F72CF7" w:rsidP="00F72CF7">
      <w:pPr>
        <w:pStyle w:val="Naslov2"/>
        <w:rPr>
          <w:color w:val="3B3838" w:themeColor="background2" w:themeShade="40"/>
          <w:sz w:val="22"/>
          <w:szCs w:val="22"/>
        </w:rPr>
      </w:pPr>
      <w:r w:rsidRPr="005B44F7">
        <w:rPr>
          <w:color w:val="3B3838" w:themeColor="background2" w:themeShade="40"/>
          <w:sz w:val="22"/>
          <w:szCs w:val="22"/>
        </w:rPr>
        <w:t>MAREC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F72CF7" w:rsidRPr="00F72CF7" w14:paraId="6895C531" w14:textId="77777777" w:rsidTr="00F72CF7">
        <w:tc>
          <w:tcPr>
            <w:tcW w:w="2122" w:type="dxa"/>
          </w:tcPr>
          <w:p w14:paraId="1C5E1E50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4"/>
                <w:szCs w:val="22"/>
              </w:rPr>
              <w:t xml:space="preserve">Do </w:t>
            </w:r>
            <w:r w:rsidRPr="00F72CF7">
              <w:rPr>
                <w:rFonts w:cs="Calibri Light"/>
                <w:b/>
                <w:color w:val="000000" w:themeColor="text1"/>
                <w:sz w:val="24"/>
                <w:szCs w:val="22"/>
              </w:rPr>
              <w:t>2. 3. 2023</w:t>
            </w:r>
          </w:p>
        </w:tc>
        <w:tc>
          <w:tcPr>
            <w:tcW w:w="8079" w:type="dxa"/>
          </w:tcPr>
          <w:p w14:paraId="61BDB615" w14:textId="77777777" w:rsidR="00F72CF7" w:rsidRPr="009F5DAE" w:rsidRDefault="00F72CF7" w:rsidP="00351D18">
            <w:pPr>
              <w:jc w:val="left"/>
              <w:rPr>
                <w:rFonts w:cs="Calibri Light"/>
                <w:b/>
                <w:color w:val="FF0000"/>
                <w:sz w:val="24"/>
                <w:szCs w:val="22"/>
              </w:rPr>
            </w:pPr>
            <w:r w:rsidRPr="009F5DAE">
              <w:rPr>
                <w:rFonts w:cs="Calibri Light"/>
                <w:b/>
                <w:color w:val="FF0000"/>
                <w:sz w:val="24"/>
                <w:szCs w:val="22"/>
              </w:rPr>
              <w:t>Prijava za opravljanje preizkusov nadarjenosti in spretnosti ter posredovanje športnih dosežkov oz. dokazil o izpolnjevanju posebnega pogoja</w:t>
            </w:r>
          </w:p>
          <w:p w14:paraId="45FF275C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*Samo za nekatere izobraževalne programe (npr. umetniška gimnazija, športna gimnazija, ekonomska gimnazija (š), srednja šola za oblikovanje in fotografijo, program zobotehnik)</w:t>
            </w:r>
          </w:p>
        </w:tc>
      </w:tr>
      <w:tr w:rsidR="00F72CF7" w:rsidRPr="00F72CF7" w14:paraId="2FB97D5B" w14:textId="77777777" w:rsidTr="00F72CF7">
        <w:tc>
          <w:tcPr>
            <w:tcW w:w="2122" w:type="dxa"/>
          </w:tcPr>
          <w:p w14:paraId="54BAE1A9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Med 10. in 20. 3. 2023</w:t>
            </w:r>
          </w:p>
          <w:p w14:paraId="206FE9B6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(do 27. 3. 2023 dobijo dokazila)</w:t>
            </w:r>
          </w:p>
        </w:tc>
        <w:tc>
          <w:tcPr>
            <w:tcW w:w="8079" w:type="dxa"/>
          </w:tcPr>
          <w:p w14:paraId="0065B261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 xml:space="preserve">Opravljanje preizkusov posebnih nadarjenosti </w:t>
            </w:r>
          </w:p>
          <w:p w14:paraId="5878DCBF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*Izvedba je možna tudi na daljavo, odvisno od odločitve srednje šole</w:t>
            </w:r>
          </w:p>
        </w:tc>
      </w:tr>
    </w:tbl>
    <w:p w14:paraId="7A0AD87B" w14:textId="77777777" w:rsidR="00F72CF7" w:rsidRPr="00F72CF7" w:rsidRDefault="00F72CF7" w:rsidP="00F72CF7">
      <w:pPr>
        <w:jc w:val="left"/>
        <w:rPr>
          <w:rFonts w:cs="Calibri Light"/>
          <w:color w:val="000000" w:themeColor="text1"/>
          <w:sz w:val="10"/>
          <w:szCs w:val="10"/>
        </w:rPr>
      </w:pPr>
    </w:p>
    <w:p w14:paraId="0D1FF161" w14:textId="77777777" w:rsidR="00F72CF7" w:rsidRPr="005B44F7" w:rsidRDefault="00F72CF7" w:rsidP="00F72CF7">
      <w:pPr>
        <w:pStyle w:val="Naslov2"/>
        <w:rPr>
          <w:color w:val="3B3838" w:themeColor="background2" w:themeShade="40"/>
          <w:sz w:val="22"/>
          <w:szCs w:val="22"/>
        </w:rPr>
      </w:pPr>
      <w:r w:rsidRPr="005B44F7">
        <w:rPr>
          <w:color w:val="3B3838" w:themeColor="background2" w:themeShade="40"/>
          <w:sz w:val="22"/>
          <w:szCs w:val="22"/>
        </w:rPr>
        <w:t>APRIL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9F5DAE" w:rsidRPr="009F5DAE" w14:paraId="31495C50" w14:textId="77777777" w:rsidTr="00F72CF7">
        <w:trPr>
          <w:trHeight w:val="304"/>
        </w:trPr>
        <w:tc>
          <w:tcPr>
            <w:tcW w:w="2122" w:type="dxa"/>
          </w:tcPr>
          <w:p w14:paraId="1D7BD21C" w14:textId="77777777" w:rsidR="00F72CF7" w:rsidRPr="009F5DAE" w:rsidRDefault="00F72CF7" w:rsidP="00351D18">
            <w:pPr>
              <w:jc w:val="left"/>
              <w:rPr>
                <w:rFonts w:cs="Calibri Light"/>
                <w:b/>
                <w:color w:val="FF0000"/>
                <w:sz w:val="24"/>
                <w:szCs w:val="22"/>
              </w:rPr>
            </w:pPr>
            <w:r w:rsidRPr="009F5DAE">
              <w:rPr>
                <w:rFonts w:cs="Calibri Light"/>
                <w:b/>
                <w:color w:val="FF0000"/>
                <w:sz w:val="24"/>
                <w:szCs w:val="22"/>
              </w:rPr>
              <w:t>Do 3. 4. 2023</w:t>
            </w:r>
          </w:p>
        </w:tc>
        <w:tc>
          <w:tcPr>
            <w:tcW w:w="8079" w:type="dxa"/>
          </w:tcPr>
          <w:p w14:paraId="323834AB" w14:textId="77777777" w:rsidR="00F72CF7" w:rsidRPr="009F5DAE" w:rsidRDefault="00F72CF7" w:rsidP="00351D18">
            <w:pPr>
              <w:jc w:val="left"/>
              <w:rPr>
                <w:rFonts w:cs="Calibri Light"/>
                <w:b/>
                <w:color w:val="FF0000"/>
                <w:sz w:val="24"/>
                <w:szCs w:val="22"/>
              </w:rPr>
            </w:pPr>
            <w:r w:rsidRPr="009F5DAE">
              <w:rPr>
                <w:rFonts w:cs="Calibri Light"/>
                <w:b/>
                <w:color w:val="FF0000"/>
                <w:sz w:val="24"/>
                <w:szCs w:val="22"/>
              </w:rPr>
              <w:t>ROK ZA ODDAJO PRIJAV ZA V PIS V SREDNJE ŠOLE v šolskem letu 2023/24</w:t>
            </w:r>
          </w:p>
        </w:tc>
      </w:tr>
      <w:tr w:rsidR="00F72CF7" w:rsidRPr="00F72CF7" w14:paraId="4F375CF2" w14:textId="77777777" w:rsidTr="00F72CF7">
        <w:trPr>
          <w:trHeight w:val="268"/>
        </w:trPr>
        <w:tc>
          <w:tcPr>
            <w:tcW w:w="2122" w:type="dxa"/>
          </w:tcPr>
          <w:p w14:paraId="66673AE2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7. 4. 2023 (do 16.00)</w:t>
            </w:r>
          </w:p>
        </w:tc>
        <w:tc>
          <w:tcPr>
            <w:tcW w:w="8079" w:type="dxa"/>
          </w:tcPr>
          <w:p w14:paraId="214AD76E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Javna objava številčnega stanja prijav na SR šolah (spletna stran MIZŠ)</w:t>
            </w:r>
          </w:p>
        </w:tc>
      </w:tr>
      <w:tr w:rsidR="00F72CF7" w:rsidRPr="00F72CF7" w14:paraId="31038C74" w14:textId="77777777" w:rsidTr="00F72CF7">
        <w:trPr>
          <w:trHeight w:val="268"/>
        </w:trPr>
        <w:tc>
          <w:tcPr>
            <w:tcW w:w="2122" w:type="dxa"/>
          </w:tcPr>
          <w:p w14:paraId="19F57C6B" w14:textId="77777777" w:rsidR="00F72CF7" w:rsidRPr="009F5DAE" w:rsidRDefault="00F72CF7" w:rsidP="00351D18">
            <w:pPr>
              <w:jc w:val="left"/>
              <w:rPr>
                <w:rFonts w:cs="Calibri Light"/>
                <w:b/>
                <w:color w:val="FF0000"/>
                <w:sz w:val="24"/>
                <w:szCs w:val="22"/>
              </w:rPr>
            </w:pPr>
            <w:r w:rsidRPr="009F5DAE">
              <w:rPr>
                <w:rFonts w:cs="Calibri Light"/>
                <w:b/>
                <w:color w:val="FF0000"/>
                <w:sz w:val="24"/>
                <w:szCs w:val="22"/>
              </w:rPr>
              <w:t xml:space="preserve">do 24. 4. 2023 </w:t>
            </w:r>
          </w:p>
          <w:p w14:paraId="79B2D9CD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4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4"/>
                <w:szCs w:val="22"/>
              </w:rPr>
              <w:t>(do 14.00 ure)</w:t>
            </w:r>
          </w:p>
        </w:tc>
        <w:tc>
          <w:tcPr>
            <w:tcW w:w="8079" w:type="dxa"/>
          </w:tcPr>
          <w:p w14:paraId="5D5A91DF" w14:textId="77777777" w:rsidR="00F72CF7" w:rsidRPr="009F5DAE" w:rsidRDefault="00F72CF7" w:rsidP="00351D18">
            <w:pPr>
              <w:jc w:val="left"/>
              <w:rPr>
                <w:rFonts w:cs="Calibri Light"/>
                <w:b/>
                <w:color w:val="FF0000"/>
                <w:sz w:val="24"/>
                <w:szCs w:val="22"/>
              </w:rPr>
            </w:pPr>
            <w:r w:rsidRPr="009F5DAE">
              <w:rPr>
                <w:rFonts w:cs="Calibri Light"/>
                <w:b/>
                <w:color w:val="FF0000"/>
                <w:sz w:val="24"/>
                <w:szCs w:val="22"/>
              </w:rPr>
              <w:t>Morebitni prenosi prijav za vpis v srednje šole</w:t>
            </w:r>
          </w:p>
          <w:p w14:paraId="769AF059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4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4"/>
                <w:szCs w:val="22"/>
              </w:rPr>
              <w:t>*Prenos prijave je možno izvesti osebno ali na daljavo</w:t>
            </w:r>
          </w:p>
        </w:tc>
      </w:tr>
    </w:tbl>
    <w:p w14:paraId="70301D5F" w14:textId="77777777" w:rsidR="00F72CF7" w:rsidRPr="00F72CF7" w:rsidRDefault="00F72CF7" w:rsidP="00F72CF7">
      <w:pPr>
        <w:jc w:val="left"/>
        <w:rPr>
          <w:rFonts w:cs="Calibri Light"/>
          <w:color w:val="000000" w:themeColor="text1"/>
          <w:sz w:val="10"/>
          <w:szCs w:val="10"/>
        </w:rPr>
      </w:pPr>
    </w:p>
    <w:p w14:paraId="00E3C08C" w14:textId="77777777" w:rsidR="00F72CF7" w:rsidRPr="00F72CF7" w:rsidRDefault="00F72CF7" w:rsidP="00F72CF7">
      <w:pPr>
        <w:pStyle w:val="Naslov2"/>
        <w:rPr>
          <w:color w:val="000000" w:themeColor="text1"/>
          <w:sz w:val="22"/>
          <w:szCs w:val="22"/>
        </w:rPr>
      </w:pPr>
      <w:r w:rsidRPr="005B44F7">
        <w:rPr>
          <w:color w:val="3B3838" w:themeColor="background2" w:themeShade="40"/>
          <w:sz w:val="22"/>
          <w:szCs w:val="22"/>
        </w:rPr>
        <w:t>MAJ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F72CF7" w:rsidRPr="00F72CF7" w14:paraId="4FE7516E" w14:textId="77777777" w:rsidTr="00F72CF7">
        <w:trPr>
          <w:trHeight w:val="304"/>
        </w:trPr>
        <w:tc>
          <w:tcPr>
            <w:tcW w:w="2122" w:type="dxa"/>
          </w:tcPr>
          <w:p w14:paraId="3C5E783A" w14:textId="77777777" w:rsidR="00F72CF7" w:rsidRPr="009F5DAE" w:rsidRDefault="00F72CF7" w:rsidP="00351D18">
            <w:pPr>
              <w:jc w:val="left"/>
              <w:rPr>
                <w:rFonts w:cs="Calibri Light"/>
                <w:b/>
                <w:color w:val="FF0000"/>
                <w:sz w:val="24"/>
                <w:szCs w:val="22"/>
              </w:rPr>
            </w:pPr>
            <w:r w:rsidRPr="009F5DAE">
              <w:rPr>
                <w:rFonts w:cs="Calibri Light"/>
                <w:b/>
                <w:color w:val="FF0000"/>
                <w:sz w:val="24"/>
                <w:szCs w:val="22"/>
              </w:rPr>
              <w:t>Do 24. 5. 2023</w:t>
            </w:r>
          </w:p>
        </w:tc>
        <w:tc>
          <w:tcPr>
            <w:tcW w:w="8079" w:type="dxa"/>
          </w:tcPr>
          <w:p w14:paraId="0F3719D9" w14:textId="1199B6CA" w:rsidR="00F72CF7" w:rsidRPr="009F5DAE" w:rsidRDefault="009F5DAE" w:rsidP="009F5DAE">
            <w:pPr>
              <w:jc w:val="left"/>
              <w:rPr>
                <w:rFonts w:cs="Calibri Light"/>
                <w:b/>
                <w:color w:val="FF0000"/>
                <w:sz w:val="24"/>
                <w:szCs w:val="22"/>
              </w:rPr>
            </w:pPr>
            <w:r>
              <w:rPr>
                <w:rFonts w:cs="Calibri Light"/>
                <w:b/>
                <w:color w:val="FF0000"/>
                <w:sz w:val="24"/>
                <w:szCs w:val="22"/>
              </w:rPr>
              <w:t xml:space="preserve">Obveščanje o omejitvah vpisa </w:t>
            </w:r>
            <w:r w:rsidRPr="009F5DAE">
              <w:rPr>
                <w:rFonts w:cs="Calibri Light"/>
                <w:sz w:val="24"/>
                <w:szCs w:val="22"/>
              </w:rPr>
              <w:t>(</w:t>
            </w:r>
            <w:hyperlink r:id="rId8" w:history="1">
              <w:r w:rsidRPr="009F5DAE">
                <w:rPr>
                  <w:rStyle w:val="Hiperpovezava"/>
                  <w:rFonts w:eastAsiaTheme="majorEastAsia" w:cs="Calibri Light"/>
                  <w:color w:val="auto"/>
                  <w:sz w:val="22"/>
                  <w:szCs w:val="22"/>
                </w:rPr>
                <w:t>https://www.gov.si/teme/vpis-v-srednjo-solo/</w:t>
              </w:r>
            </w:hyperlink>
            <w:r w:rsidR="00F72CF7" w:rsidRPr="009F5DAE">
              <w:rPr>
                <w:rFonts w:cs="Calibri Light"/>
                <w:sz w:val="24"/>
                <w:szCs w:val="22"/>
              </w:rPr>
              <w:t>)</w:t>
            </w:r>
          </w:p>
        </w:tc>
      </w:tr>
    </w:tbl>
    <w:p w14:paraId="782BBA41" w14:textId="77777777" w:rsidR="00F72CF7" w:rsidRPr="00F72CF7" w:rsidRDefault="00F72CF7" w:rsidP="00F72CF7">
      <w:pPr>
        <w:pStyle w:val="Naslov2"/>
        <w:rPr>
          <w:color w:val="000000" w:themeColor="text1"/>
          <w:sz w:val="10"/>
          <w:szCs w:val="10"/>
        </w:rPr>
      </w:pPr>
    </w:p>
    <w:p w14:paraId="409552E3" w14:textId="77777777" w:rsidR="00F72CF7" w:rsidRPr="005B44F7" w:rsidRDefault="00F72CF7" w:rsidP="00F72CF7">
      <w:pPr>
        <w:pStyle w:val="Naslov2"/>
        <w:rPr>
          <w:color w:val="3B3838" w:themeColor="background2" w:themeShade="40"/>
          <w:sz w:val="22"/>
          <w:szCs w:val="22"/>
        </w:rPr>
      </w:pPr>
      <w:r w:rsidRPr="005B44F7">
        <w:rPr>
          <w:color w:val="3B3838" w:themeColor="background2" w:themeShade="40"/>
          <w:sz w:val="22"/>
          <w:szCs w:val="22"/>
        </w:rPr>
        <w:t>JUNIJ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F72CF7" w:rsidRPr="00F72CF7" w14:paraId="77BA0D74" w14:textId="77777777" w:rsidTr="00F72CF7">
        <w:trPr>
          <w:trHeight w:val="304"/>
        </w:trPr>
        <w:tc>
          <w:tcPr>
            <w:tcW w:w="2122" w:type="dxa"/>
          </w:tcPr>
          <w:p w14:paraId="3B99B14C" w14:textId="77777777" w:rsidR="00F72CF7" w:rsidRPr="00F72CF7" w:rsidRDefault="00F72CF7" w:rsidP="00351D18">
            <w:pPr>
              <w:jc w:val="left"/>
              <w:rPr>
                <w:rFonts w:cs="Calibri Light"/>
                <w:b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b/>
                <w:color w:val="000000" w:themeColor="text1"/>
                <w:sz w:val="22"/>
                <w:szCs w:val="22"/>
              </w:rPr>
              <w:t>Med 16. 6. in 21. 6. 2023</w:t>
            </w:r>
          </w:p>
        </w:tc>
        <w:tc>
          <w:tcPr>
            <w:tcW w:w="8079" w:type="dxa"/>
          </w:tcPr>
          <w:p w14:paraId="12337A7E" w14:textId="77777777" w:rsidR="00F72CF7" w:rsidRPr="00F72CF7" w:rsidRDefault="00F72CF7" w:rsidP="00351D18">
            <w:pPr>
              <w:tabs>
                <w:tab w:val="left" w:pos="1055"/>
              </w:tabs>
              <w:jc w:val="left"/>
              <w:rPr>
                <w:rFonts w:cs="Calibri Light"/>
                <w:b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b/>
                <w:color w:val="000000" w:themeColor="text1"/>
                <w:sz w:val="22"/>
                <w:szCs w:val="22"/>
              </w:rPr>
              <w:t>VPIS NA SREDNJO ŠOLO OZ. IZVEDBA 1. KROGA IZBIRNEGA POSTOPKA</w:t>
            </w:r>
          </w:p>
          <w:p w14:paraId="5BEEEAFF" w14:textId="77777777" w:rsidR="00F72CF7" w:rsidRPr="00F72CF7" w:rsidRDefault="00F72CF7" w:rsidP="00351D18">
            <w:pPr>
              <w:tabs>
                <w:tab w:val="left" w:pos="1055"/>
              </w:tabs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*Po razporedu srednjih šol, izvedba možna tudi na daljavo</w:t>
            </w:r>
          </w:p>
        </w:tc>
      </w:tr>
      <w:tr w:rsidR="00F72CF7" w:rsidRPr="00F72CF7" w14:paraId="73A5756B" w14:textId="77777777" w:rsidTr="00F72CF7">
        <w:trPr>
          <w:trHeight w:val="304"/>
        </w:trPr>
        <w:tc>
          <w:tcPr>
            <w:tcW w:w="2122" w:type="dxa"/>
          </w:tcPr>
          <w:p w14:paraId="37A30CA8" w14:textId="77777777" w:rsidR="00F72CF7" w:rsidRPr="00F72CF7" w:rsidRDefault="00F72CF7" w:rsidP="00351D18">
            <w:pPr>
              <w:rPr>
                <w:rFonts w:cs="Calibri Light"/>
                <w:b/>
                <w:color w:val="000000" w:themeColor="text1"/>
                <w:sz w:val="22"/>
                <w:szCs w:val="22"/>
                <w:lang w:val="en-GB"/>
              </w:rPr>
            </w:pPr>
            <w:r w:rsidRPr="00F72CF7">
              <w:rPr>
                <w:rFonts w:cs="Calibri Light"/>
                <w:b/>
                <w:color w:val="000000" w:themeColor="text1"/>
                <w:sz w:val="22"/>
                <w:szCs w:val="22"/>
                <w:lang w:val="en-GB"/>
              </w:rPr>
              <w:t>Do 21. 6. 2023</w:t>
            </w:r>
          </w:p>
        </w:tc>
        <w:tc>
          <w:tcPr>
            <w:tcW w:w="8079" w:type="dxa"/>
          </w:tcPr>
          <w:p w14:paraId="05296A11" w14:textId="77777777" w:rsidR="00F72CF7" w:rsidRPr="00F72CF7" w:rsidRDefault="00F72CF7" w:rsidP="00351D18">
            <w:pPr>
              <w:tabs>
                <w:tab w:val="left" w:pos="1055"/>
              </w:tabs>
              <w:jc w:val="left"/>
              <w:rPr>
                <w:rFonts w:cs="Calibri Light"/>
                <w:b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b/>
                <w:color w:val="000000" w:themeColor="text1"/>
                <w:sz w:val="22"/>
                <w:szCs w:val="22"/>
              </w:rPr>
              <w:t xml:space="preserve">Objava rezultatov 1. kroga izbirnega postopka </w:t>
            </w:r>
          </w:p>
          <w:p w14:paraId="20D6CA45" w14:textId="77777777" w:rsidR="00F72CF7" w:rsidRPr="00F72CF7" w:rsidRDefault="00F72CF7" w:rsidP="00351D18">
            <w:pPr>
              <w:tabs>
                <w:tab w:val="left" w:pos="1055"/>
              </w:tabs>
              <w:jc w:val="left"/>
              <w:rPr>
                <w:rFonts w:cs="Calibri Light"/>
                <w:b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b/>
                <w:color w:val="000000" w:themeColor="text1"/>
                <w:sz w:val="22"/>
                <w:szCs w:val="22"/>
              </w:rPr>
              <w:t>(srednje šole in spletna stran MIZŠ)</w:t>
            </w:r>
          </w:p>
          <w:p w14:paraId="6B1A8677" w14:textId="77777777" w:rsidR="00F72CF7" w:rsidRPr="00F72CF7" w:rsidRDefault="00F72CF7" w:rsidP="00351D18">
            <w:pPr>
              <w:tabs>
                <w:tab w:val="left" w:pos="1055"/>
              </w:tabs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Seznanitev kandidatov, ki niso bili uspešni v 1. krogu izbirnega postopka, z možnostmi v 2. krogu (srednje šole)</w:t>
            </w:r>
          </w:p>
        </w:tc>
      </w:tr>
      <w:tr w:rsidR="00F72CF7" w:rsidRPr="00F72CF7" w14:paraId="467F5D36" w14:textId="77777777" w:rsidTr="00F72CF7">
        <w:trPr>
          <w:trHeight w:val="622"/>
        </w:trPr>
        <w:tc>
          <w:tcPr>
            <w:tcW w:w="2122" w:type="dxa"/>
          </w:tcPr>
          <w:p w14:paraId="2D96832E" w14:textId="77777777" w:rsidR="00F72CF7" w:rsidRPr="009F5DAE" w:rsidRDefault="00F72CF7" w:rsidP="00351D18">
            <w:pPr>
              <w:rPr>
                <w:rFonts w:cs="Calibri Light"/>
                <w:b/>
                <w:color w:val="000000" w:themeColor="text1"/>
                <w:sz w:val="22"/>
                <w:szCs w:val="22"/>
                <w:lang w:val="en-GB"/>
              </w:rPr>
            </w:pPr>
            <w:r w:rsidRPr="009F5DAE">
              <w:rPr>
                <w:rFonts w:cs="Calibri Light"/>
                <w:b/>
                <w:color w:val="000000" w:themeColor="text1"/>
                <w:sz w:val="22"/>
                <w:szCs w:val="22"/>
                <w:lang w:val="en-GB"/>
              </w:rPr>
              <w:t>Do 23. 6. 2023</w:t>
            </w:r>
          </w:p>
        </w:tc>
        <w:tc>
          <w:tcPr>
            <w:tcW w:w="8079" w:type="dxa"/>
          </w:tcPr>
          <w:p w14:paraId="0233588D" w14:textId="77777777" w:rsidR="00F72CF7" w:rsidRPr="009F5DAE" w:rsidRDefault="00F72CF7" w:rsidP="00351D18">
            <w:pPr>
              <w:tabs>
                <w:tab w:val="left" w:pos="1055"/>
              </w:tabs>
              <w:jc w:val="left"/>
              <w:rPr>
                <w:rFonts w:cs="Calibri Light"/>
                <w:b/>
                <w:color w:val="000000" w:themeColor="text1"/>
                <w:sz w:val="22"/>
                <w:szCs w:val="22"/>
              </w:rPr>
            </w:pPr>
            <w:r w:rsidRPr="009F5DAE">
              <w:rPr>
                <w:rFonts w:cs="Calibri Light"/>
                <w:b/>
                <w:color w:val="000000" w:themeColor="text1"/>
                <w:sz w:val="22"/>
                <w:szCs w:val="22"/>
              </w:rPr>
              <w:t xml:space="preserve">Prijava kandidatov za 2. krog </w:t>
            </w:r>
            <w:bookmarkStart w:id="0" w:name="_GoBack"/>
            <w:bookmarkEnd w:id="0"/>
            <w:r w:rsidRPr="009F5DAE">
              <w:rPr>
                <w:rFonts w:cs="Calibri Light"/>
                <w:b/>
                <w:color w:val="000000" w:themeColor="text1"/>
                <w:sz w:val="22"/>
                <w:szCs w:val="22"/>
              </w:rPr>
              <w:t>izbirnega postopka</w:t>
            </w:r>
          </w:p>
          <w:p w14:paraId="06D8CEBA" w14:textId="77777777" w:rsidR="00F72CF7" w:rsidRPr="00F72CF7" w:rsidRDefault="00F72CF7" w:rsidP="00351D18">
            <w:pPr>
              <w:tabs>
                <w:tab w:val="left" w:pos="1055"/>
              </w:tabs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*Preko vpisne aplikacije</w:t>
            </w:r>
          </w:p>
        </w:tc>
      </w:tr>
      <w:tr w:rsidR="00F72CF7" w:rsidRPr="00F72CF7" w14:paraId="0D2D440C" w14:textId="77777777" w:rsidTr="00F72CF7">
        <w:trPr>
          <w:trHeight w:val="308"/>
        </w:trPr>
        <w:tc>
          <w:tcPr>
            <w:tcW w:w="2122" w:type="dxa"/>
          </w:tcPr>
          <w:p w14:paraId="1F27AE76" w14:textId="77777777" w:rsidR="00F72CF7" w:rsidRPr="00F72CF7" w:rsidRDefault="00F72CF7" w:rsidP="00351D18">
            <w:pPr>
              <w:rPr>
                <w:rFonts w:cs="Calibri Light"/>
                <w:b/>
                <w:color w:val="000000" w:themeColor="text1"/>
                <w:sz w:val="22"/>
                <w:szCs w:val="22"/>
                <w:lang w:val="en-GB"/>
              </w:rPr>
            </w:pPr>
            <w:r w:rsidRPr="00F72CF7">
              <w:rPr>
                <w:rFonts w:cs="Calibri Light"/>
                <w:b/>
                <w:color w:val="000000" w:themeColor="text1"/>
                <w:sz w:val="22"/>
                <w:szCs w:val="22"/>
                <w:lang w:val="en-GB"/>
              </w:rPr>
              <w:t>Do 29. 6. 2023</w:t>
            </w:r>
          </w:p>
        </w:tc>
        <w:tc>
          <w:tcPr>
            <w:tcW w:w="8079" w:type="dxa"/>
          </w:tcPr>
          <w:p w14:paraId="505CA4DB" w14:textId="77777777" w:rsidR="00F72CF7" w:rsidRPr="00F72CF7" w:rsidRDefault="00F72CF7" w:rsidP="00351D18">
            <w:pPr>
              <w:tabs>
                <w:tab w:val="left" w:pos="1055"/>
              </w:tabs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b/>
                <w:color w:val="000000" w:themeColor="text1"/>
                <w:sz w:val="22"/>
                <w:szCs w:val="22"/>
              </w:rPr>
              <w:t>Objava rezultatov 2. kroga izbirnega postopka</w:t>
            </w: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 xml:space="preserve"> (srednje šole)</w:t>
            </w:r>
          </w:p>
        </w:tc>
      </w:tr>
      <w:tr w:rsidR="00F72CF7" w:rsidRPr="00F72CF7" w14:paraId="617B43D9" w14:textId="77777777" w:rsidTr="00F72CF7">
        <w:trPr>
          <w:trHeight w:val="308"/>
        </w:trPr>
        <w:tc>
          <w:tcPr>
            <w:tcW w:w="2122" w:type="dxa"/>
          </w:tcPr>
          <w:p w14:paraId="1C9835B6" w14:textId="77777777" w:rsidR="00F72CF7" w:rsidRPr="00F72CF7" w:rsidRDefault="00F72CF7" w:rsidP="00351D18">
            <w:pPr>
              <w:jc w:val="left"/>
              <w:rPr>
                <w:rFonts w:cs="Calibri Light"/>
                <w:b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b/>
                <w:color w:val="000000" w:themeColor="text1"/>
                <w:sz w:val="22"/>
                <w:szCs w:val="22"/>
              </w:rPr>
              <w:t>30. 6. 2023</w:t>
            </w:r>
          </w:p>
        </w:tc>
        <w:tc>
          <w:tcPr>
            <w:tcW w:w="8079" w:type="dxa"/>
          </w:tcPr>
          <w:p w14:paraId="1651472F" w14:textId="77777777" w:rsidR="00F72CF7" w:rsidRPr="00F72CF7" w:rsidRDefault="00F72CF7" w:rsidP="00351D18">
            <w:pPr>
              <w:jc w:val="left"/>
              <w:rPr>
                <w:rFonts w:cs="Calibri Light"/>
                <w:b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b/>
                <w:color w:val="000000" w:themeColor="text1"/>
                <w:sz w:val="22"/>
                <w:szCs w:val="22"/>
              </w:rPr>
              <w:t>Vpis učencev, ki so bili uspešni v 2. krogu</w:t>
            </w:r>
          </w:p>
          <w:p w14:paraId="4724952A" w14:textId="77777777" w:rsidR="00F72CF7" w:rsidRPr="00F72CF7" w:rsidRDefault="00F72CF7" w:rsidP="00351D18">
            <w:pPr>
              <w:tabs>
                <w:tab w:val="left" w:pos="1055"/>
              </w:tabs>
              <w:jc w:val="left"/>
              <w:rPr>
                <w:rFonts w:cs="Calibri Light"/>
                <w:b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*Možna izvedba tudi na daljavo</w:t>
            </w:r>
          </w:p>
        </w:tc>
      </w:tr>
    </w:tbl>
    <w:p w14:paraId="50E6C2A2" w14:textId="77777777" w:rsidR="00F72CF7" w:rsidRPr="00F72CF7" w:rsidRDefault="00F72CF7" w:rsidP="00F72CF7">
      <w:pPr>
        <w:jc w:val="left"/>
        <w:rPr>
          <w:rFonts w:cs="Calibri Light"/>
          <w:color w:val="000000" w:themeColor="text1"/>
          <w:sz w:val="10"/>
          <w:szCs w:val="10"/>
        </w:rPr>
      </w:pPr>
    </w:p>
    <w:p w14:paraId="3FC5A2C8" w14:textId="77777777" w:rsidR="00F72CF7" w:rsidRPr="005B44F7" w:rsidRDefault="00F72CF7" w:rsidP="00F72CF7">
      <w:pPr>
        <w:pStyle w:val="Naslov2"/>
        <w:rPr>
          <w:color w:val="3B3838" w:themeColor="background2" w:themeShade="40"/>
          <w:sz w:val="22"/>
          <w:szCs w:val="22"/>
        </w:rPr>
      </w:pPr>
      <w:r w:rsidRPr="005B44F7">
        <w:rPr>
          <w:color w:val="3B3838" w:themeColor="background2" w:themeShade="40"/>
          <w:sz w:val="22"/>
          <w:szCs w:val="22"/>
        </w:rPr>
        <w:t>JULIJ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F72CF7" w:rsidRPr="00F72CF7" w14:paraId="25F85EF5" w14:textId="77777777" w:rsidTr="00F72CF7">
        <w:trPr>
          <w:trHeight w:val="221"/>
        </w:trPr>
        <w:tc>
          <w:tcPr>
            <w:tcW w:w="2122" w:type="dxa"/>
          </w:tcPr>
          <w:p w14:paraId="1C02BC02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3. 7. 2023</w:t>
            </w:r>
          </w:p>
        </w:tc>
        <w:tc>
          <w:tcPr>
            <w:tcW w:w="8079" w:type="dxa"/>
          </w:tcPr>
          <w:p w14:paraId="2FF35B0A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Objava prostih mest za vpis (spletna stran MIZŠ)</w:t>
            </w:r>
          </w:p>
        </w:tc>
      </w:tr>
    </w:tbl>
    <w:p w14:paraId="445FAC0E" w14:textId="77777777" w:rsidR="00F72CF7" w:rsidRPr="005B44F7" w:rsidRDefault="00F72CF7" w:rsidP="00F72CF7">
      <w:pPr>
        <w:jc w:val="left"/>
        <w:rPr>
          <w:rFonts w:cs="Calibri Light"/>
          <w:color w:val="3B3838" w:themeColor="background2" w:themeShade="40"/>
          <w:sz w:val="10"/>
          <w:szCs w:val="10"/>
        </w:rPr>
      </w:pPr>
    </w:p>
    <w:p w14:paraId="255860C4" w14:textId="77777777" w:rsidR="00F72CF7" w:rsidRPr="005B44F7" w:rsidRDefault="00F72CF7" w:rsidP="00F72CF7">
      <w:pPr>
        <w:pStyle w:val="Naslov2"/>
        <w:rPr>
          <w:color w:val="3B3838" w:themeColor="background2" w:themeShade="40"/>
          <w:sz w:val="22"/>
          <w:szCs w:val="22"/>
        </w:rPr>
      </w:pPr>
      <w:r w:rsidRPr="005B44F7">
        <w:rPr>
          <w:color w:val="3B3838" w:themeColor="background2" w:themeShade="40"/>
          <w:sz w:val="22"/>
          <w:szCs w:val="22"/>
        </w:rPr>
        <w:t>AVGUST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F72CF7" w:rsidRPr="00F72CF7" w14:paraId="419057E8" w14:textId="77777777" w:rsidTr="00F72CF7">
        <w:trPr>
          <w:trHeight w:val="255"/>
        </w:trPr>
        <w:tc>
          <w:tcPr>
            <w:tcW w:w="2122" w:type="dxa"/>
          </w:tcPr>
          <w:p w14:paraId="4A850436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Do 31. 8. 2023</w:t>
            </w:r>
          </w:p>
        </w:tc>
        <w:tc>
          <w:tcPr>
            <w:tcW w:w="8079" w:type="dxa"/>
          </w:tcPr>
          <w:p w14:paraId="6BFF709E" w14:textId="77777777" w:rsidR="00F72CF7" w:rsidRPr="00F72CF7" w:rsidRDefault="00F72CF7" w:rsidP="00351D18">
            <w:pPr>
              <w:jc w:val="left"/>
              <w:rPr>
                <w:rFonts w:cs="Calibri Light"/>
                <w:color w:val="000000" w:themeColor="text1"/>
                <w:sz w:val="22"/>
                <w:szCs w:val="22"/>
              </w:rPr>
            </w:pPr>
            <w:r w:rsidRPr="00F72CF7">
              <w:rPr>
                <w:rFonts w:cs="Calibri Light"/>
                <w:color w:val="000000" w:themeColor="text1"/>
                <w:sz w:val="22"/>
                <w:szCs w:val="22"/>
              </w:rPr>
              <w:t>Vpis učencev na srednjih šolah, ki še imajo prosta mesta</w:t>
            </w:r>
          </w:p>
        </w:tc>
      </w:tr>
    </w:tbl>
    <w:p w14:paraId="4F87E036" w14:textId="5732BE38" w:rsidR="005B44F7" w:rsidRPr="00F72CF7" w:rsidRDefault="005B44F7" w:rsidP="00F72CF7">
      <w:pPr>
        <w:rPr>
          <w:color w:val="000000" w:themeColor="text1"/>
        </w:rPr>
      </w:pPr>
    </w:p>
    <w:sectPr w:rsidR="005B44F7" w:rsidRPr="00F72CF7" w:rsidSect="00F72CF7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F7"/>
    <w:rsid w:val="00052692"/>
    <w:rsid w:val="005B44F7"/>
    <w:rsid w:val="009F5DAE"/>
    <w:rsid w:val="00DE2D5E"/>
    <w:rsid w:val="00F7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53F3C4"/>
  <w15:chartTrackingRefBased/>
  <w15:docId w15:val="{D6ED161B-6B26-4863-9B77-0593F150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2CF7"/>
    <w:pPr>
      <w:spacing w:after="0" w:line="276" w:lineRule="auto"/>
      <w:jc w:val="both"/>
    </w:pPr>
    <w:rPr>
      <w:rFonts w:ascii="Calibri Light" w:eastAsia="Times New Roman" w:hAnsi="Calibri Light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72CF7"/>
    <w:pPr>
      <w:keepNext/>
      <w:jc w:val="center"/>
      <w:outlineLvl w:val="0"/>
    </w:pPr>
    <w:rPr>
      <w:b/>
      <w:bCs/>
      <w:sz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F72CF7"/>
    <w:pPr>
      <w:keepNext/>
      <w:keepLines/>
      <w:jc w:val="left"/>
      <w:outlineLvl w:val="1"/>
    </w:pPr>
    <w:rPr>
      <w:rFonts w:eastAsiaTheme="majorEastAsia" w:cstheme="majorBidi"/>
      <w:b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72CF7"/>
    <w:rPr>
      <w:rFonts w:ascii="Calibri Light" w:eastAsia="Times New Roman" w:hAnsi="Calibri Light" w:cs="Times New Roman"/>
      <w:b/>
      <w:bCs/>
      <w:sz w:val="32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72CF7"/>
    <w:rPr>
      <w:rFonts w:ascii="Calibri Light" w:eastAsiaTheme="majorEastAsia" w:hAnsi="Calibri Light" w:cstheme="majorBidi"/>
      <w:b/>
      <w:sz w:val="26"/>
      <w:szCs w:val="26"/>
      <w:lang w:eastAsia="sl-SI"/>
    </w:rPr>
  </w:style>
  <w:style w:type="character" w:styleId="Hiperpovezava">
    <w:name w:val="Hyperlink"/>
    <w:basedOn w:val="Privzetapisavaodstavka"/>
    <w:rsid w:val="00F72CF7"/>
    <w:rPr>
      <w:color w:val="0000FF"/>
      <w:u w:val="single"/>
    </w:rPr>
  </w:style>
  <w:style w:type="table" w:styleId="Tabelamrea">
    <w:name w:val="Table Grid"/>
    <w:basedOn w:val="Navadnatabela"/>
    <w:uiPriority w:val="59"/>
    <w:rsid w:val="00F72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vpis-v-srednjo-solo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ov.si/teme/vpis-v-srednjo-sol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27B142A1BA54B92AB601DB0210317" ma:contentTypeVersion="14" ma:contentTypeDescription="Ustvari nov dokument." ma:contentTypeScope="" ma:versionID="251057d141d205484e568c6b85558fe3">
  <xsd:schema xmlns:xsd="http://www.w3.org/2001/XMLSchema" xmlns:xs="http://www.w3.org/2001/XMLSchema" xmlns:p="http://schemas.microsoft.com/office/2006/metadata/properties" xmlns:ns3="f6de35b4-91e8-4b0c-b880-556678c825a5" xmlns:ns4="8b0f42eb-9ef9-479c-be42-a76483b44cfa" targetNamespace="http://schemas.microsoft.com/office/2006/metadata/properties" ma:root="true" ma:fieldsID="86014c77d17f4bda55672ef5a6e0c528" ns3:_="" ns4:_="">
    <xsd:import namespace="f6de35b4-91e8-4b0c-b880-556678c825a5"/>
    <xsd:import namespace="8b0f42eb-9ef9-479c-be42-a76483b44c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e35b4-91e8-4b0c-b880-556678c825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f42eb-9ef9-479c-be42-a76483b44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5A097-AADA-4FEC-AC3D-D093270DF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e35b4-91e8-4b0c-b880-556678c825a5"/>
    <ds:schemaRef ds:uri="8b0f42eb-9ef9-479c-be42-a76483b44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FDBB9-BA48-4AC0-ABBC-8BDA43BB0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2A6C1-E993-45A4-AC97-963F4A212FE6}">
  <ds:schemaRefs>
    <ds:schemaRef ds:uri="8b0f42eb-9ef9-479c-be42-a76483b44cfa"/>
    <ds:schemaRef ds:uri="f6de35b4-91e8-4b0c-b880-556678c825a5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Aškerc</dc:creator>
  <cp:keywords/>
  <dc:description/>
  <cp:lastModifiedBy>ana</cp:lastModifiedBy>
  <cp:revision>4</cp:revision>
  <dcterms:created xsi:type="dcterms:W3CDTF">2022-10-19T07:47:00Z</dcterms:created>
  <dcterms:modified xsi:type="dcterms:W3CDTF">2023-01-25T19:20:00Z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0x0101005B027B142A1BA54B92AB601DB0210317</vt:lpwstr>
  </property>
</Properties>
</file>